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29" w:rsidRDefault="00281229" w:rsidP="0028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РАЗВИТИЯ</w:t>
      </w:r>
    </w:p>
    <w:p w:rsidR="00281229" w:rsidRDefault="00281229" w:rsidP="0028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сферы физической культуры и спорта </w:t>
      </w:r>
    </w:p>
    <w:p w:rsidR="00281229" w:rsidRDefault="00281229" w:rsidP="0028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Всеволожск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81229" w:rsidRDefault="00281229" w:rsidP="0028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281229" w:rsidRDefault="00281229" w:rsidP="00680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1229" w:rsidRPr="00BE3AFD" w:rsidRDefault="00281229" w:rsidP="002812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229" w:rsidRDefault="00281229" w:rsidP="00281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 Всеволожском районе наблюдается устойчивая тенденция повышения социальной роли физической культуры и спорта. Она проявляется:</w:t>
      </w:r>
    </w:p>
    <w:p w:rsidR="00281229" w:rsidRDefault="00281229" w:rsidP="00281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 росте стремления граждан к занятиям физической культурой и спортом, осознания необходимости приобщения к здоровому образу жизни;</w:t>
      </w:r>
    </w:p>
    <w:p w:rsidR="00281229" w:rsidRDefault="00281229" w:rsidP="00281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 широком использовании физической культуры и спорта в профилактике заболеваний и укреплении здоровья населения;</w:t>
      </w:r>
    </w:p>
    <w:p w:rsidR="00281229" w:rsidRDefault="00281229" w:rsidP="00281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в использовании физической культуры и спорта в социальной и физической адаптации инвалидов; </w:t>
      </w:r>
    </w:p>
    <w:p w:rsidR="00281229" w:rsidRDefault="00281229" w:rsidP="00281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 развитии физкультурно-оздоровительной и спортивной инфраструктуры с учетом интересов и потребностей населения;</w:t>
      </w:r>
    </w:p>
    <w:p w:rsidR="00281229" w:rsidRDefault="00281229" w:rsidP="00281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2315">
        <w:rPr>
          <w:rFonts w:ascii="Times New Roman" w:hAnsi="Times New Roman" w:cs="Times New Roman"/>
          <w:sz w:val="28"/>
          <w:szCs w:val="24"/>
        </w:rPr>
        <w:t>Одним из основных показателей</w:t>
      </w:r>
      <w:r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4"/>
        </w:rPr>
        <w:t xml:space="preserve"> Всеволожского района является </w:t>
      </w:r>
      <w:r w:rsidRPr="00082315">
        <w:rPr>
          <w:rFonts w:ascii="Times New Roman" w:hAnsi="Times New Roman" w:cs="Times New Roman"/>
          <w:sz w:val="28"/>
          <w:szCs w:val="24"/>
        </w:rPr>
        <w:t>процентный показатель занимающихся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82315">
        <w:rPr>
          <w:rFonts w:ascii="Times New Roman" w:hAnsi="Times New Roman" w:cs="Times New Roman"/>
          <w:sz w:val="28"/>
          <w:szCs w:val="24"/>
        </w:rPr>
        <w:t>физкультурой и спортом от общей численности населения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81229" w:rsidRDefault="00281229" w:rsidP="00281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01"/>
        <w:gridCol w:w="1843"/>
        <w:gridCol w:w="1559"/>
        <w:gridCol w:w="1418"/>
      </w:tblGrid>
      <w:tr w:rsidR="00281229" w:rsidRPr="00FE4740" w:rsidTr="00300D6E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29" w:rsidRPr="00FE4740" w:rsidRDefault="00281229" w:rsidP="00300D6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40">
              <w:rPr>
                <w:rFonts w:ascii="Times New Roman" w:hAnsi="Times New Roman" w:cs="Times New Roman"/>
                <w:b/>
                <w:sz w:val="24"/>
                <w:szCs w:val="24"/>
              </w:rPr>
              <w:t>Доля населения занимающихся физкультурой и спортом от общей численности населения (%)</w:t>
            </w:r>
          </w:p>
        </w:tc>
      </w:tr>
      <w:tr w:rsidR="00281229" w:rsidRPr="006371F4" w:rsidTr="00300D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6371F4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6371F4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6371F4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6371F4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6371F4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</w:tr>
      <w:tr w:rsidR="00281229" w:rsidRPr="006371F4" w:rsidTr="00300D6E">
        <w:trPr>
          <w:trHeight w:val="2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6371F4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6371F4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47,2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6371F4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6371F4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</w:tr>
    </w:tbl>
    <w:p w:rsidR="00281229" w:rsidRDefault="00281229" w:rsidP="00281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81229" w:rsidRDefault="00281229" w:rsidP="00281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Администрация </w:t>
      </w:r>
      <w:r w:rsidRPr="002953C0">
        <w:rPr>
          <w:rFonts w:ascii="Times New Roman" w:hAnsi="Times New Roman" w:cs="Times New Roman"/>
          <w:sz w:val="28"/>
          <w:szCs w:val="24"/>
        </w:rPr>
        <w:t>ежеквартально предоставляет отчёт по достижению показателей государственной программы Ленинградской области «Развитие физической культуры и спорта в Ленинградской области», регионального проекта «Спорт – норма жизни» федерального проекта «Спорт – норма жизни» наци</w:t>
      </w:r>
      <w:r>
        <w:rPr>
          <w:rFonts w:ascii="Times New Roman" w:hAnsi="Times New Roman" w:cs="Times New Roman"/>
          <w:sz w:val="28"/>
          <w:szCs w:val="24"/>
        </w:rPr>
        <w:t xml:space="preserve">онального проекта «Демография»» </w:t>
      </w:r>
    </w:p>
    <w:p w:rsidR="00281229" w:rsidRDefault="00281229" w:rsidP="00281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Показатели за 2023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5037"/>
        <w:gridCol w:w="142"/>
        <w:gridCol w:w="1113"/>
        <w:gridCol w:w="1864"/>
      </w:tblGrid>
      <w:tr w:rsidR="00281229" w:rsidRPr="00C019F5" w:rsidTr="00300D6E">
        <w:tc>
          <w:tcPr>
            <w:tcW w:w="770" w:type="dxa"/>
            <w:hideMark/>
          </w:tcPr>
          <w:p w:rsidR="00281229" w:rsidRPr="00C019F5" w:rsidRDefault="00281229" w:rsidP="00300D6E">
            <w:pPr>
              <w:pStyle w:val="a3"/>
              <w:rPr>
                <w:sz w:val="28"/>
                <w:szCs w:val="28"/>
                <w:lang w:eastAsia="ru-RU"/>
              </w:rPr>
            </w:pPr>
            <w:r w:rsidRPr="00C019F5">
              <w:rPr>
                <w:sz w:val="28"/>
                <w:szCs w:val="28"/>
                <w:lang w:eastAsia="ru-RU"/>
              </w:rPr>
              <w:t>№</w:t>
            </w:r>
          </w:p>
          <w:p w:rsidR="00281229" w:rsidRPr="00C019F5" w:rsidRDefault="00281229" w:rsidP="00300D6E">
            <w:pPr>
              <w:pStyle w:val="a3"/>
              <w:rPr>
                <w:sz w:val="28"/>
                <w:szCs w:val="28"/>
                <w:lang w:eastAsia="ru-RU"/>
              </w:rPr>
            </w:pPr>
            <w:r w:rsidRPr="00C019F5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37" w:type="dxa"/>
            <w:vAlign w:val="center"/>
            <w:hideMark/>
          </w:tcPr>
          <w:p w:rsidR="00281229" w:rsidRPr="00D459EC" w:rsidRDefault="00281229" w:rsidP="00300D6E">
            <w:pPr>
              <w:pStyle w:val="a3"/>
              <w:rPr>
                <w:sz w:val="28"/>
                <w:szCs w:val="28"/>
                <w:lang w:eastAsia="ru-RU"/>
              </w:rPr>
            </w:pPr>
            <w:r w:rsidRPr="00D459EC">
              <w:rPr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55" w:type="dxa"/>
            <w:gridSpan w:val="2"/>
            <w:vAlign w:val="center"/>
            <w:hideMark/>
          </w:tcPr>
          <w:p w:rsidR="00281229" w:rsidRPr="00D459EC" w:rsidRDefault="00281229" w:rsidP="00300D6E">
            <w:pPr>
              <w:pStyle w:val="a3"/>
              <w:rPr>
                <w:sz w:val="24"/>
                <w:szCs w:val="24"/>
                <w:lang w:eastAsia="ru-RU"/>
              </w:rPr>
            </w:pPr>
            <w:r w:rsidRPr="00D459EC">
              <w:rPr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864" w:type="dxa"/>
            <w:vAlign w:val="center"/>
          </w:tcPr>
          <w:p w:rsidR="00281229" w:rsidRPr="00D459EC" w:rsidRDefault="00281229" w:rsidP="00300D6E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</w:tr>
      <w:tr w:rsidR="00281229" w:rsidRPr="00C019F5" w:rsidTr="00300D6E">
        <w:tc>
          <w:tcPr>
            <w:tcW w:w="770" w:type="dxa"/>
            <w:hideMark/>
          </w:tcPr>
          <w:p w:rsidR="00281229" w:rsidRPr="00C019F5" w:rsidRDefault="00281229" w:rsidP="00300D6E">
            <w:pPr>
              <w:pStyle w:val="a3"/>
              <w:rPr>
                <w:sz w:val="28"/>
                <w:szCs w:val="28"/>
                <w:lang w:eastAsia="ru-RU"/>
              </w:rPr>
            </w:pPr>
            <w:r w:rsidRPr="00C019F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79" w:type="dxa"/>
            <w:gridSpan w:val="2"/>
            <w:vAlign w:val="center"/>
            <w:hideMark/>
          </w:tcPr>
          <w:p w:rsidR="00281229" w:rsidRPr="00D459EC" w:rsidRDefault="00281229" w:rsidP="00300D6E">
            <w:pPr>
              <w:pStyle w:val="a3"/>
              <w:rPr>
                <w:sz w:val="28"/>
                <w:szCs w:val="28"/>
                <w:lang w:eastAsia="ru-RU"/>
              </w:rPr>
            </w:pPr>
            <w:r w:rsidRPr="00D459EC">
              <w:rPr>
                <w:sz w:val="28"/>
                <w:szCs w:val="28"/>
                <w:lang w:eastAsia="ru-RU"/>
              </w:rPr>
              <w:t xml:space="preserve">Численность населения, систематически занимающегося физической культурой и спортом </w:t>
            </w:r>
            <w:r w:rsidRPr="00D459EC">
              <w:rPr>
                <w:b/>
                <w:sz w:val="28"/>
                <w:szCs w:val="28"/>
                <w:lang w:eastAsia="ru-RU"/>
              </w:rPr>
              <w:t>(3-79 лет)</w:t>
            </w:r>
            <w:r w:rsidRPr="00D459EC">
              <w:rPr>
                <w:sz w:val="28"/>
                <w:szCs w:val="28"/>
                <w:lang w:eastAsia="ru-RU"/>
              </w:rPr>
              <w:t xml:space="preserve">, в общей численности населения </w:t>
            </w:r>
            <w:r w:rsidRPr="00D459EC">
              <w:rPr>
                <w:b/>
                <w:sz w:val="28"/>
                <w:szCs w:val="28"/>
                <w:lang w:eastAsia="ru-RU"/>
              </w:rPr>
              <w:t>(3-79 лет)</w:t>
            </w:r>
            <w:r w:rsidRPr="00D459EC">
              <w:rPr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1113" w:type="dxa"/>
            <w:vAlign w:val="center"/>
            <w:hideMark/>
          </w:tcPr>
          <w:p w:rsidR="00281229" w:rsidRPr="00D459EC" w:rsidRDefault="00281229" w:rsidP="00300D6E">
            <w:pPr>
              <w:pStyle w:val="a3"/>
              <w:rPr>
                <w:sz w:val="24"/>
                <w:szCs w:val="24"/>
                <w:lang w:eastAsia="ru-RU"/>
              </w:rPr>
            </w:pPr>
            <w:r w:rsidRPr="00D459EC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64" w:type="dxa"/>
            <w:vAlign w:val="center"/>
          </w:tcPr>
          <w:p w:rsidR="00281229" w:rsidRPr="00D459EC" w:rsidRDefault="00281229" w:rsidP="00300D6E">
            <w:pPr>
              <w:pStyle w:val="a3"/>
              <w:rPr>
                <w:sz w:val="28"/>
                <w:szCs w:val="28"/>
              </w:rPr>
            </w:pPr>
            <w:r w:rsidRPr="00D459EC">
              <w:rPr>
                <w:sz w:val="28"/>
                <w:szCs w:val="28"/>
              </w:rPr>
              <w:t xml:space="preserve">287467 </w:t>
            </w:r>
          </w:p>
        </w:tc>
      </w:tr>
      <w:tr w:rsidR="00281229" w:rsidRPr="00C019F5" w:rsidTr="00300D6E">
        <w:trPr>
          <w:trHeight w:val="737"/>
        </w:trPr>
        <w:tc>
          <w:tcPr>
            <w:tcW w:w="770" w:type="dxa"/>
            <w:hideMark/>
          </w:tcPr>
          <w:p w:rsidR="00281229" w:rsidRPr="00C019F5" w:rsidRDefault="00281229" w:rsidP="00300D6E">
            <w:pPr>
              <w:pStyle w:val="a3"/>
              <w:rPr>
                <w:sz w:val="28"/>
                <w:szCs w:val="28"/>
                <w:lang w:eastAsia="ru-RU"/>
              </w:rPr>
            </w:pPr>
            <w:r w:rsidRPr="00C019F5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79" w:type="dxa"/>
            <w:gridSpan w:val="2"/>
            <w:vAlign w:val="center"/>
            <w:hideMark/>
          </w:tcPr>
          <w:p w:rsidR="00281229" w:rsidRPr="00D459EC" w:rsidRDefault="00281229" w:rsidP="00300D6E">
            <w:pPr>
              <w:pStyle w:val="a3"/>
              <w:rPr>
                <w:sz w:val="28"/>
                <w:szCs w:val="28"/>
                <w:lang w:eastAsia="ru-RU"/>
              </w:rPr>
            </w:pPr>
            <w:r w:rsidRPr="00D459EC">
              <w:rPr>
                <w:sz w:val="28"/>
                <w:szCs w:val="28"/>
                <w:lang w:eastAsia="ru-RU"/>
              </w:rPr>
              <w:t>детей и молодежи 3-29 лет</w:t>
            </w:r>
          </w:p>
        </w:tc>
        <w:tc>
          <w:tcPr>
            <w:tcW w:w="1113" w:type="dxa"/>
            <w:vAlign w:val="center"/>
            <w:hideMark/>
          </w:tcPr>
          <w:p w:rsidR="00281229" w:rsidRPr="00D459EC" w:rsidRDefault="00281229" w:rsidP="00300D6E">
            <w:pPr>
              <w:pStyle w:val="a3"/>
              <w:rPr>
                <w:sz w:val="24"/>
                <w:szCs w:val="24"/>
                <w:lang w:eastAsia="ru-RU"/>
              </w:rPr>
            </w:pPr>
            <w:r w:rsidRPr="00D459EC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64" w:type="dxa"/>
            <w:vAlign w:val="center"/>
          </w:tcPr>
          <w:p w:rsidR="00281229" w:rsidRPr="00D459EC" w:rsidRDefault="00281229" w:rsidP="00300D6E">
            <w:pPr>
              <w:pStyle w:val="a3"/>
              <w:rPr>
                <w:sz w:val="28"/>
                <w:szCs w:val="28"/>
              </w:rPr>
            </w:pPr>
            <w:r w:rsidRPr="00D459EC">
              <w:rPr>
                <w:sz w:val="28"/>
                <w:szCs w:val="28"/>
              </w:rPr>
              <w:t>146828</w:t>
            </w:r>
          </w:p>
        </w:tc>
      </w:tr>
      <w:tr w:rsidR="00281229" w:rsidRPr="00C019F5" w:rsidTr="00300D6E">
        <w:tc>
          <w:tcPr>
            <w:tcW w:w="770" w:type="dxa"/>
            <w:hideMark/>
          </w:tcPr>
          <w:p w:rsidR="00281229" w:rsidRPr="00C019F5" w:rsidRDefault="00281229" w:rsidP="00300D6E">
            <w:pPr>
              <w:pStyle w:val="a3"/>
              <w:rPr>
                <w:sz w:val="28"/>
                <w:szCs w:val="28"/>
                <w:lang w:eastAsia="ru-RU"/>
              </w:rPr>
            </w:pPr>
            <w:r w:rsidRPr="00C019F5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79" w:type="dxa"/>
            <w:gridSpan w:val="2"/>
            <w:vAlign w:val="center"/>
            <w:hideMark/>
          </w:tcPr>
          <w:p w:rsidR="00281229" w:rsidRPr="00D459EC" w:rsidRDefault="00281229" w:rsidP="00300D6E">
            <w:pPr>
              <w:pStyle w:val="a3"/>
              <w:rPr>
                <w:sz w:val="28"/>
                <w:szCs w:val="28"/>
                <w:lang w:eastAsia="ru-RU"/>
              </w:rPr>
            </w:pPr>
            <w:r w:rsidRPr="00D459EC">
              <w:rPr>
                <w:sz w:val="28"/>
                <w:szCs w:val="28"/>
                <w:lang w:eastAsia="ru-RU"/>
              </w:rPr>
              <w:t>граждан среднего возраста 30-54(ж), 30-59(м)</w:t>
            </w:r>
          </w:p>
        </w:tc>
        <w:tc>
          <w:tcPr>
            <w:tcW w:w="1113" w:type="dxa"/>
            <w:vAlign w:val="center"/>
            <w:hideMark/>
          </w:tcPr>
          <w:p w:rsidR="00281229" w:rsidRPr="00D459EC" w:rsidRDefault="00281229" w:rsidP="00300D6E">
            <w:pPr>
              <w:pStyle w:val="a3"/>
              <w:rPr>
                <w:sz w:val="24"/>
                <w:szCs w:val="24"/>
                <w:lang w:eastAsia="ru-RU"/>
              </w:rPr>
            </w:pPr>
            <w:r w:rsidRPr="00D459EC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64" w:type="dxa"/>
            <w:vAlign w:val="center"/>
          </w:tcPr>
          <w:p w:rsidR="00281229" w:rsidRPr="00D459EC" w:rsidRDefault="00281229" w:rsidP="00300D6E">
            <w:pPr>
              <w:pStyle w:val="a3"/>
              <w:rPr>
                <w:sz w:val="28"/>
                <w:szCs w:val="28"/>
              </w:rPr>
            </w:pPr>
            <w:r w:rsidRPr="00D459EC">
              <w:rPr>
                <w:sz w:val="28"/>
                <w:szCs w:val="28"/>
              </w:rPr>
              <w:t>103324</w:t>
            </w:r>
          </w:p>
        </w:tc>
      </w:tr>
      <w:tr w:rsidR="00281229" w:rsidRPr="00C019F5" w:rsidTr="00300D6E">
        <w:tc>
          <w:tcPr>
            <w:tcW w:w="770" w:type="dxa"/>
            <w:hideMark/>
          </w:tcPr>
          <w:p w:rsidR="00281229" w:rsidRPr="00C019F5" w:rsidRDefault="00281229" w:rsidP="00300D6E">
            <w:pPr>
              <w:pStyle w:val="a3"/>
              <w:rPr>
                <w:sz w:val="28"/>
                <w:szCs w:val="28"/>
                <w:lang w:eastAsia="ru-RU"/>
              </w:rPr>
            </w:pPr>
            <w:r w:rsidRPr="00C019F5">
              <w:rPr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5179" w:type="dxa"/>
            <w:gridSpan w:val="2"/>
            <w:vAlign w:val="center"/>
            <w:hideMark/>
          </w:tcPr>
          <w:p w:rsidR="00281229" w:rsidRPr="00D459EC" w:rsidRDefault="00281229" w:rsidP="00300D6E">
            <w:pPr>
              <w:pStyle w:val="a3"/>
              <w:rPr>
                <w:sz w:val="28"/>
                <w:szCs w:val="28"/>
                <w:lang w:eastAsia="ru-RU"/>
              </w:rPr>
            </w:pPr>
            <w:r w:rsidRPr="00D459EC">
              <w:rPr>
                <w:sz w:val="28"/>
                <w:szCs w:val="28"/>
                <w:lang w:eastAsia="ru-RU"/>
              </w:rPr>
              <w:t>граждан старшего возраста 55-79(ж) 60-79(м)</w:t>
            </w:r>
          </w:p>
        </w:tc>
        <w:tc>
          <w:tcPr>
            <w:tcW w:w="1113" w:type="dxa"/>
            <w:vAlign w:val="center"/>
            <w:hideMark/>
          </w:tcPr>
          <w:p w:rsidR="00281229" w:rsidRPr="00D459EC" w:rsidRDefault="00281229" w:rsidP="00300D6E">
            <w:pPr>
              <w:pStyle w:val="a3"/>
              <w:rPr>
                <w:sz w:val="24"/>
                <w:szCs w:val="24"/>
                <w:lang w:eastAsia="ru-RU"/>
              </w:rPr>
            </w:pPr>
            <w:r w:rsidRPr="00D459EC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64" w:type="dxa"/>
            <w:vAlign w:val="center"/>
          </w:tcPr>
          <w:p w:rsidR="00281229" w:rsidRPr="00D459EC" w:rsidRDefault="00281229" w:rsidP="00300D6E">
            <w:pPr>
              <w:pStyle w:val="a3"/>
              <w:rPr>
                <w:sz w:val="28"/>
                <w:szCs w:val="28"/>
              </w:rPr>
            </w:pPr>
            <w:r w:rsidRPr="00D459EC">
              <w:rPr>
                <w:sz w:val="28"/>
                <w:szCs w:val="28"/>
              </w:rPr>
              <w:t>25801</w:t>
            </w:r>
          </w:p>
        </w:tc>
      </w:tr>
      <w:tr w:rsidR="00281229" w:rsidRPr="00C019F5" w:rsidTr="00300D6E">
        <w:tc>
          <w:tcPr>
            <w:tcW w:w="770" w:type="dxa"/>
            <w:hideMark/>
          </w:tcPr>
          <w:p w:rsidR="00281229" w:rsidRPr="00C019F5" w:rsidRDefault="00281229" w:rsidP="00300D6E">
            <w:pPr>
              <w:pStyle w:val="a3"/>
              <w:rPr>
                <w:sz w:val="28"/>
                <w:szCs w:val="28"/>
                <w:lang w:eastAsia="ru-RU"/>
              </w:rPr>
            </w:pPr>
            <w:r w:rsidRPr="00C019F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79" w:type="dxa"/>
            <w:gridSpan w:val="2"/>
            <w:vAlign w:val="center"/>
            <w:hideMark/>
          </w:tcPr>
          <w:p w:rsidR="00281229" w:rsidRPr="00D459EC" w:rsidRDefault="00281229" w:rsidP="00300D6E">
            <w:pPr>
              <w:pStyle w:val="a3"/>
              <w:rPr>
                <w:sz w:val="28"/>
                <w:szCs w:val="28"/>
                <w:lang w:eastAsia="ru-RU"/>
              </w:rPr>
            </w:pPr>
            <w:r w:rsidRPr="00D459EC">
              <w:rPr>
                <w:sz w:val="28"/>
                <w:szCs w:val="28"/>
                <w:lang w:eastAsia="ru-RU"/>
              </w:rPr>
              <w:t>Численность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</w:t>
            </w:r>
          </w:p>
        </w:tc>
        <w:tc>
          <w:tcPr>
            <w:tcW w:w="1113" w:type="dxa"/>
            <w:vAlign w:val="center"/>
            <w:hideMark/>
          </w:tcPr>
          <w:p w:rsidR="00281229" w:rsidRPr="00D459EC" w:rsidRDefault="00281229" w:rsidP="00300D6E">
            <w:pPr>
              <w:pStyle w:val="a3"/>
              <w:rPr>
                <w:sz w:val="24"/>
                <w:szCs w:val="24"/>
                <w:lang w:eastAsia="ru-RU"/>
              </w:rPr>
            </w:pPr>
            <w:r w:rsidRPr="00D459EC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64" w:type="dxa"/>
            <w:vAlign w:val="center"/>
          </w:tcPr>
          <w:p w:rsidR="00281229" w:rsidRPr="00D459EC" w:rsidRDefault="00281229" w:rsidP="00300D6E">
            <w:pPr>
              <w:pStyle w:val="a3"/>
              <w:rPr>
                <w:sz w:val="28"/>
                <w:szCs w:val="28"/>
              </w:rPr>
            </w:pPr>
            <w:r w:rsidRPr="00D459EC">
              <w:rPr>
                <w:sz w:val="28"/>
                <w:szCs w:val="28"/>
              </w:rPr>
              <w:t>5482</w:t>
            </w:r>
          </w:p>
        </w:tc>
      </w:tr>
      <w:tr w:rsidR="00281229" w:rsidRPr="00C019F5" w:rsidTr="00300D6E">
        <w:tc>
          <w:tcPr>
            <w:tcW w:w="770" w:type="dxa"/>
            <w:hideMark/>
          </w:tcPr>
          <w:p w:rsidR="00281229" w:rsidRPr="00C019F5" w:rsidRDefault="00281229" w:rsidP="00300D6E">
            <w:pPr>
              <w:pStyle w:val="a3"/>
              <w:rPr>
                <w:sz w:val="28"/>
                <w:szCs w:val="28"/>
                <w:lang w:eastAsia="ru-RU"/>
              </w:rPr>
            </w:pPr>
            <w:r w:rsidRPr="00C019F5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79" w:type="dxa"/>
            <w:gridSpan w:val="2"/>
            <w:vAlign w:val="center"/>
            <w:hideMark/>
          </w:tcPr>
          <w:p w:rsidR="00281229" w:rsidRPr="00D459EC" w:rsidRDefault="00281229" w:rsidP="00300D6E">
            <w:pPr>
              <w:pStyle w:val="a3"/>
              <w:rPr>
                <w:sz w:val="28"/>
                <w:szCs w:val="28"/>
                <w:lang w:eastAsia="ru-RU"/>
              </w:rPr>
            </w:pPr>
            <w:r w:rsidRPr="00D459EC">
              <w:rPr>
                <w:sz w:val="28"/>
                <w:szCs w:val="28"/>
                <w:lang w:eastAsia="ru-RU"/>
              </w:rPr>
              <w:t>Численность населения, выполнившего 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113" w:type="dxa"/>
            <w:vAlign w:val="center"/>
            <w:hideMark/>
          </w:tcPr>
          <w:p w:rsidR="00281229" w:rsidRPr="00D459EC" w:rsidRDefault="00281229" w:rsidP="00300D6E">
            <w:pPr>
              <w:pStyle w:val="a3"/>
              <w:rPr>
                <w:sz w:val="24"/>
                <w:szCs w:val="24"/>
                <w:lang w:eastAsia="ru-RU"/>
              </w:rPr>
            </w:pPr>
            <w:r w:rsidRPr="00D459EC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64" w:type="dxa"/>
            <w:vAlign w:val="center"/>
          </w:tcPr>
          <w:p w:rsidR="00281229" w:rsidRPr="00D459EC" w:rsidRDefault="00281229" w:rsidP="00300D6E">
            <w:pPr>
              <w:pStyle w:val="a3"/>
              <w:rPr>
                <w:sz w:val="28"/>
                <w:szCs w:val="28"/>
              </w:rPr>
            </w:pPr>
            <w:r w:rsidRPr="00D459EC">
              <w:rPr>
                <w:sz w:val="28"/>
                <w:szCs w:val="28"/>
              </w:rPr>
              <w:t>3585</w:t>
            </w:r>
          </w:p>
        </w:tc>
      </w:tr>
    </w:tbl>
    <w:p w:rsidR="00281229" w:rsidRDefault="00281229" w:rsidP="00281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81229" w:rsidRDefault="00281229" w:rsidP="0028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Всего во Всеволожском муниципальном районе культивируется около 40 видов спорта. Наиболее массовыми из них являются футбол, баскетбол, спортивное ориентирование, тхэквондо, восточные и боевые единоборства, плавание, лыжные гонки, настольный теннис. Из областных базовых видов спорта в районе культивируются 9 видов спорта – настольный теннис, дзюдо, </w:t>
      </w:r>
      <w:r w:rsidRPr="00D459EC">
        <w:rPr>
          <w:sz w:val="28"/>
          <w:szCs w:val="28"/>
        </w:rPr>
        <w:t>5482</w:t>
      </w:r>
      <w:r>
        <w:rPr>
          <w:rFonts w:ascii="Times New Roman" w:hAnsi="Times New Roman" w:cs="Times New Roman"/>
          <w:sz w:val="28"/>
          <w:szCs w:val="24"/>
        </w:rPr>
        <w:t>ориентирование и футбол.</w:t>
      </w:r>
    </w:p>
    <w:p w:rsidR="00281229" w:rsidRDefault="00281229" w:rsidP="00281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Отдел физической культуры и спорта администрации Всеволожского района имеет два подведомственных учреждения.</w:t>
      </w:r>
    </w:p>
    <w:p w:rsidR="00281229" w:rsidRPr="001B508A" w:rsidRDefault="00281229" w:rsidP="00281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77E71">
        <w:rPr>
          <w:rFonts w:ascii="Times New Roman" w:hAnsi="Times New Roman" w:cs="Times New Roman"/>
          <w:sz w:val="28"/>
          <w:szCs w:val="24"/>
        </w:rPr>
        <w:t xml:space="preserve">На территории Всеволожского района работу по спортивной подготовке осуществляет МБУ «Всеволожская спортивная школа Олимпийского резерва». В структуре спортивной школы 5 подразделений с назначением руководителей каждого подразделения: </w:t>
      </w:r>
      <w:proofErr w:type="spellStart"/>
      <w:r w:rsidRPr="00D77E71">
        <w:rPr>
          <w:rFonts w:ascii="Times New Roman" w:hAnsi="Times New Roman" w:cs="Times New Roman"/>
          <w:sz w:val="28"/>
          <w:szCs w:val="24"/>
        </w:rPr>
        <w:t>Всеволожское</w:t>
      </w:r>
      <w:proofErr w:type="spellEnd"/>
      <w:r w:rsidRPr="00D77E7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77E71">
        <w:rPr>
          <w:rFonts w:ascii="Times New Roman" w:hAnsi="Times New Roman" w:cs="Times New Roman"/>
          <w:sz w:val="28"/>
          <w:szCs w:val="24"/>
        </w:rPr>
        <w:t>Кузьмоловское</w:t>
      </w:r>
      <w:proofErr w:type="spellEnd"/>
      <w:r w:rsidRPr="00D77E7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77E71">
        <w:rPr>
          <w:rFonts w:ascii="Times New Roman" w:hAnsi="Times New Roman" w:cs="Times New Roman"/>
          <w:sz w:val="28"/>
          <w:szCs w:val="24"/>
        </w:rPr>
        <w:t>Сертоловское</w:t>
      </w:r>
      <w:proofErr w:type="spellEnd"/>
      <w:r w:rsidRPr="00D77E71">
        <w:rPr>
          <w:rFonts w:ascii="Times New Roman" w:hAnsi="Times New Roman" w:cs="Times New Roman"/>
          <w:sz w:val="28"/>
          <w:szCs w:val="24"/>
        </w:rPr>
        <w:t xml:space="preserve">, Морозовское и Колтушское (по фигурному катанию). </w:t>
      </w:r>
    </w:p>
    <w:p w:rsidR="00281229" w:rsidRDefault="00281229" w:rsidP="00281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МАУ «Всеволожский центр физической культуры и спорта» выполняет важную социально-значимую функцию – основной задачей учреждения является организация физкультурной работы с населением Всеволожского района по месту жительства, вовлечения населения различных возрастных категорий в регулярные занятия физической культурой и привлечения к здоровому образу жизни. </w:t>
      </w:r>
    </w:p>
    <w:p w:rsidR="00281229" w:rsidRDefault="00281229" w:rsidP="00281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учреждения так же продолжает работу Центр тестирования населения ВФСК «ГТО»: </w:t>
      </w:r>
    </w:p>
    <w:p w:rsidR="00281229" w:rsidRDefault="00281229" w:rsidP="00281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51"/>
        <w:gridCol w:w="1825"/>
        <w:gridCol w:w="1702"/>
        <w:gridCol w:w="2125"/>
        <w:gridCol w:w="1277"/>
      </w:tblGrid>
      <w:tr w:rsidR="00281229" w:rsidRPr="008408BF" w:rsidTr="00300D6E">
        <w:trPr>
          <w:trHeight w:val="39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D459EC" w:rsidRDefault="00281229" w:rsidP="00300D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EC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приступивших к сдаче нормативов ГТО</w:t>
            </w:r>
          </w:p>
          <w:p w:rsidR="00281229" w:rsidRPr="00D459EC" w:rsidRDefault="00281229" w:rsidP="00300D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EC">
              <w:rPr>
                <w:rFonts w:ascii="Times New Roman" w:hAnsi="Times New Roman" w:cs="Times New Roman"/>
                <w:sz w:val="24"/>
                <w:szCs w:val="24"/>
              </w:rPr>
              <w:t>(зарегистрированных на портале), чел.</w:t>
            </w:r>
          </w:p>
        </w:tc>
      </w:tr>
      <w:tr w:rsidR="00281229" w:rsidRPr="008408BF" w:rsidTr="00300D6E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8408BF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8408BF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8408BF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8408BF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8408BF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81229" w:rsidRPr="008408BF" w:rsidTr="00300D6E">
        <w:trPr>
          <w:trHeight w:val="4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8408BF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8408BF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8408BF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1638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8408BF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D459EC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EC">
              <w:rPr>
                <w:rFonts w:ascii="Times New Roman" w:hAnsi="Times New Roman" w:cs="Times New Roman"/>
                <w:b/>
                <w:sz w:val="24"/>
                <w:szCs w:val="24"/>
              </w:rPr>
              <w:t>5482</w:t>
            </w:r>
          </w:p>
        </w:tc>
      </w:tr>
      <w:tr w:rsidR="00281229" w:rsidRPr="008408BF" w:rsidTr="00300D6E">
        <w:trPr>
          <w:trHeight w:val="1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8408BF" w:rsidRDefault="00281229" w:rsidP="00300D6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Количество гра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ждан, выполнивших нормативы ГТО, </w:t>
            </w: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</w:tr>
      <w:tr w:rsidR="00281229" w:rsidRPr="008408BF" w:rsidTr="00300D6E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8408BF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8408BF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8408BF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8408BF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8408BF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1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8408BF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81229" w:rsidRPr="008408BF" w:rsidTr="00300D6E">
        <w:trPr>
          <w:trHeight w:val="4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8408BF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8408BF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8408BF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F"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8408BF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8408BF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D459EC" w:rsidRDefault="00281229" w:rsidP="0030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EC">
              <w:rPr>
                <w:rFonts w:ascii="Times New Roman" w:hAnsi="Times New Roman" w:cs="Times New Roman"/>
                <w:b/>
                <w:sz w:val="24"/>
                <w:szCs w:val="24"/>
              </w:rPr>
              <w:t>3585</w:t>
            </w:r>
          </w:p>
        </w:tc>
      </w:tr>
    </w:tbl>
    <w:p w:rsidR="00281229" w:rsidRDefault="00281229" w:rsidP="00281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229" w:rsidRDefault="00281229" w:rsidP="00281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территории Всеволожского района реализуется проект «Дворовый тренер». Работа с населением осуществляется на спортивных дворовых площадках и в парковых зонах на регулярной основе. В рамках проекта «Дворовый тренер» занятия проводятся во Всеволожске, Сертолово и Токсово,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Колтушском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сельском поселении, в </w:t>
      </w:r>
      <w:proofErr w:type="spellStart"/>
      <w:r>
        <w:rPr>
          <w:rFonts w:ascii="Times New Roman" w:hAnsi="Times New Roman" w:cs="Times New Roman"/>
          <w:sz w:val="28"/>
          <w:szCs w:val="24"/>
        </w:rPr>
        <w:t>Заневском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Рахьинском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Свердловском и Дубровском городских поселениях, в Новое </w:t>
      </w:r>
      <w:proofErr w:type="spellStart"/>
      <w:r>
        <w:rPr>
          <w:rFonts w:ascii="Times New Roman" w:hAnsi="Times New Roman" w:cs="Times New Roman"/>
          <w:sz w:val="28"/>
          <w:szCs w:val="24"/>
        </w:rPr>
        <w:t>Девяткино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9B06C6"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Pr="009B06C6">
        <w:rPr>
          <w:rFonts w:ascii="Times New Roman" w:hAnsi="Times New Roman" w:cs="Times New Roman"/>
          <w:sz w:val="28"/>
          <w:szCs w:val="24"/>
        </w:rPr>
        <w:t>Бугровском</w:t>
      </w:r>
      <w:proofErr w:type="spellEnd"/>
      <w:r w:rsidRPr="009B06C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B06C6">
        <w:rPr>
          <w:rFonts w:ascii="Times New Roman" w:hAnsi="Times New Roman" w:cs="Times New Roman"/>
          <w:sz w:val="28"/>
          <w:szCs w:val="24"/>
        </w:rPr>
        <w:t>с.п</w:t>
      </w:r>
      <w:proofErr w:type="spellEnd"/>
      <w:r w:rsidRPr="009B06C6">
        <w:rPr>
          <w:rFonts w:ascii="Times New Roman" w:hAnsi="Times New Roman" w:cs="Times New Roman"/>
          <w:sz w:val="28"/>
          <w:szCs w:val="24"/>
        </w:rPr>
        <w:t xml:space="preserve">., </w:t>
      </w:r>
      <w:proofErr w:type="spellStart"/>
      <w:r w:rsidRPr="009B06C6">
        <w:rPr>
          <w:rFonts w:ascii="Times New Roman" w:hAnsi="Times New Roman" w:cs="Times New Roman"/>
          <w:sz w:val="28"/>
          <w:szCs w:val="24"/>
        </w:rPr>
        <w:t>Муринском</w:t>
      </w:r>
      <w:proofErr w:type="spellEnd"/>
      <w:r w:rsidRPr="009B06C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B06C6">
        <w:rPr>
          <w:rFonts w:ascii="Times New Roman" w:hAnsi="Times New Roman" w:cs="Times New Roman"/>
          <w:sz w:val="28"/>
          <w:szCs w:val="24"/>
        </w:rPr>
        <w:t>г.п</w:t>
      </w:r>
      <w:proofErr w:type="spellEnd"/>
      <w:r w:rsidRPr="009B06C6">
        <w:rPr>
          <w:rFonts w:ascii="Times New Roman" w:hAnsi="Times New Roman" w:cs="Times New Roman"/>
          <w:sz w:val="28"/>
          <w:szCs w:val="24"/>
        </w:rPr>
        <w:t>. ежемесячно проводятся мастер-классы по северной ходьбе</w:t>
      </w:r>
      <w:r>
        <w:rPr>
          <w:rFonts w:ascii="Times New Roman" w:hAnsi="Times New Roman" w:cs="Times New Roman"/>
          <w:sz w:val="28"/>
          <w:szCs w:val="24"/>
        </w:rPr>
        <w:t xml:space="preserve"> для всех желающих</w:t>
      </w:r>
      <w:r w:rsidRPr="009B06C6">
        <w:rPr>
          <w:rFonts w:ascii="Times New Roman" w:hAnsi="Times New Roman" w:cs="Times New Roman"/>
          <w:sz w:val="28"/>
          <w:szCs w:val="24"/>
        </w:rPr>
        <w:t>.</w:t>
      </w:r>
    </w:p>
    <w:p w:rsidR="00281229" w:rsidRDefault="00281229" w:rsidP="00281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Pr="00D11931">
        <w:rPr>
          <w:rFonts w:ascii="Times New Roman" w:hAnsi="Times New Roman" w:cs="Times New Roman"/>
          <w:sz w:val="28"/>
          <w:szCs w:val="24"/>
        </w:rPr>
        <w:t>Среди муниципальных районов Ленинградской о</w:t>
      </w:r>
      <w:r>
        <w:rPr>
          <w:rFonts w:ascii="Times New Roman" w:hAnsi="Times New Roman" w:cs="Times New Roman"/>
          <w:sz w:val="28"/>
          <w:szCs w:val="24"/>
        </w:rPr>
        <w:t>бласти Всеволожский район в 2023</w:t>
      </w:r>
      <w:r w:rsidRPr="00D11931">
        <w:rPr>
          <w:rFonts w:ascii="Times New Roman" w:hAnsi="Times New Roman" w:cs="Times New Roman"/>
          <w:sz w:val="28"/>
          <w:szCs w:val="24"/>
        </w:rPr>
        <w:t xml:space="preserve"> году в ком</w:t>
      </w:r>
      <w:r>
        <w:rPr>
          <w:rFonts w:ascii="Times New Roman" w:hAnsi="Times New Roman" w:cs="Times New Roman"/>
          <w:sz w:val="28"/>
          <w:szCs w:val="24"/>
        </w:rPr>
        <w:t>андном зачете занял 1 место в X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sz w:val="28"/>
          <w:szCs w:val="24"/>
        </w:rPr>
        <w:t>X</w:t>
      </w:r>
      <w:r w:rsidRPr="00D11931">
        <w:rPr>
          <w:rFonts w:ascii="Times New Roman" w:hAnsi="Times New Roman" w:cs="Times New Roman"/>
          <w:sz w:val="28"/>
          <w:szCs w:val="24"/>
        </w:rPr>
        <w:t xml:space="preserve"> Сельских спортивных иг</w:t>
      </w:r>
      <w:r>
        <w:rPr>
          <w:rFonts w:ascii="Times New Roman" w:hAnsi="Times New Roman" w:cs="Times New Roman"/>
          <w:sz w:val="28"/>
          <w:szCs w:val="24"/>
        </w:rPr>
        <w:t>рах Ленинградской области по 13</w:t>
      </w:r>
      <w:r w:rsidRPr="00D1193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видам спорта.  </w:t>
      </w:r>
    </w:p>
    <w:p w:rsidR="00281229" w:rsidRDefault="00281229" w:rsidP="00281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365D65">
        <w:rPr>
          <w:rFonts w:ascii="Times New Roman" w:hAnsi="Times New Roman" w:cs="Times New Roman"/>
          <w:sz w:val="28"/>
          <w:szCs w:val="24"/>
        </w:rPr>
        <w:t>Ежегодно в январе на берегу Ладожского озера у памятника «Разорванное кольцо» стартует Традиционный марафонский пробег «Дорога Жизни», посвященный годовщине полного снятия блокады Ленинграда. Уникальность марафона заключается во времени его проведения. Традиционно он проводится в последнее воскресенья января, а погодные условия в это время года отличаются особой жесткостью. Пройдя действительно тяжелые испытания, марафонцы чтут тем самым память защитников блокадного Ленинграда и всех воинов, павших в годы Великой Отечественной войны.</w:t>
      </w:r>
      <w:r>
        <w:rPr>
          <w:rFonts w:ascii="Times New Roman" w:hAnsi="Times New Roman" w:cs="Times New Roman"/>
          <w:sz w:val="28"/>
          <w:szCs w:val="24"/>
        </w:rPr>
        <w:t xml:space="preserve"> В 2024 году</w:t>
      </w:r>
      <w:r w:rsidRPr="00432358">
        <w:t xml:space="preserve"> </w:t>
      </w:r>
      <w:r w:rsidRPr="00432358">
        <w:rPr>
          <w:rFonts w:ascii="Times New Roman" w:hAnsi="Times New Roman" w:cs="Times New Roman"/>
          <w:sz w:val="28"/>
          <w:szCs w:val="24"/>
        </w:rPr>
        <w:t>Традиционный 55-й марафонский легкоатлетический пр</w:t>
      </w:r>
      <w:r>
        <w:rPr>
          <w:rFonts w:ascii="Times New Roman" w:hAnsi="Times New Roman" w:cs="Times New Roman"/>
          <w:sz w:val="28"/>
          <w:szCs w:val="24"/>
        </w:rPr>
        <w:t>обег «Дорога жизни», посвящен</w:t>
      </w:r>
      <w:r w:rsidRPr="00432358">
        <w:rPr>
          <w:rFonts w:ascii="Times New Roman" w:hAnsi="Times New Roman" w:cs="Times New Roman"/>
          <w:sz w:val="28"/>
          <w:szCs w:val="24"/>
        </w:rPr>
        <w:t xml:space="preserve"> 80-й годовщине со дня полного освобождения Ленинграда от вражеской блокады.</w:t>
      </w:r>
      <w:r w:rsidRPr="00432358">
        <w:t xml:space="preserve"> </w:t>
      </w:r>
      <w:r w:rsidRPr="00432358">
        <w:rPr>
          <w:rFonts w:ascii="Times New Roman" w:hAnsi="Times New Roman" w:cs="Times New Roman"/>
          <w:sz w:val="28"/>
          <w:szCs w:val="24"/>
        </w:rPr>
        <w:t>Организаторы марафона – Лига Героев, Правительство Ленинградской области и Правительство Санкт-Петербурга.</w:t>
      </w:r>
      <w:r>
        <w:rPr>
          <w:rFonts w:ascii="Times New Roman" w:hAnsi="Times New Roman" w:cs="Times New Roman"/>
          <w:sz w:val="28"/>
          <w:szCs w:val="24"/>
        </w:rPr>
        <w:t xml:space="preserve"> В 2023</w:t>
      </w:r>
      <w:r w:rsidRPr="00365D65">
        <w:rPr>
          <w:rFonts w:ascii="Times New Roman" w:hAnsi="Times New Roman" w:cs="Times New Roman"/>
          <w:sz w:val="28"/>
          <w:szCs w:val="24"/>
        </w:rPr>
        <w:t xml:space="preserve"> году марафон собрал почти 4 тыс. участников на дистанциях 1км, 5 км, 42 км.</w:t>
      </w:r>
    </w:p>
    <w:p w:rsidR="00281229" w:rsidRPr="00205374" w:rsidRDefault="00281229" w:rsidP="002812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Деятельность по развитию физической культуры и спорта во Всеволожском муниципальном районе в 2023 году осуществлялась в соответствии с утвержденной муниципальной программой «Развитие физической культуры и массового спорта во Всеволожском муниципальном районе Ленинградской области на 2022–2026 </w:t>
      </w:r>
      <w:proofErr w:type="spellStart"/>
      <w:r>
        <w:rPr>
          <w:rFonts w:ascii="Times New Roman" w:hAnsi="Times New Roman" w:cs="Times New Roman"/>
          <w:color w:val="111111"/>
          <w:sz w:val="28"/>
          <w:szCs w:val="24"/>
        </w:rPr>
        <w:t>г.г</w:t>
      </w:r>
      <w:proofErr w:type="spellEnd"/>
      <w:r>
        <w:rPr>
          <w:rFonts w:ascii="Times New Roman" w:hAnsi="Times New Roman" w:cs="Times New Roman"/>
          <w:color w:val="111111"/>
          <w:sz w:val="28"/>
          <w:szCs w:val="24"/>
        </w:rPr>
        <w:t xml:space="preserve">.». </w:t>
      </w:r>
    </w:p>
    <w:p w:rsidR="00281229" w:rsidRDefault="00281229" w:rsidP="00281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3B7B">
        <w:rPr>
          <w:rFonts w:ascii="Times New Roman" w:hAnsi="Times New Roman" w:cs="Times New Roman"/>
          <w:sz w:val="28"/>
          <w:szCs w:val="24"/>
        </w:rPr>
        <w:t>Также во Всеволожском районе реализуется муниципальная программа «Укрепление общественного здоровья во Всеволожском муниципальном районе Ленинградской области на 2022-2023 годы».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03B7B">
        <w:rPr>
          <w:rFonts w:ascii="Times New Roman" w:hAnsi="Times New Roman" w:cs="Times New Roman"/>
          <w:sz w:val="28"/>
          <w:szCs w:val="24"/>
        </w:rPr>
        <w:t xml:space="preserve">В рамках межведомственного взаимодействия структур администрации Всеволожского района и подведомственных учреждений сферы физической культуры и спорта, молодежной политики с системой здравоохранения, образования, администрациями поселений, общественными организациями, предприятиями и спортивными клубами всех форм собственности на территории района активно ведется работа по формированию среды, способствующей ведению гражданами здорового образа жизни, включая здоровое питание, физическую активность, снижение числа граждан с вредными привычками. </w:t>
      </w:r>
    </w:p>
    <w:p w:rsidR="00281229" w:rsidRPr="00C03B7B" w:rsidRDefault="00281229" w:rsidP="00281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3B7B">
        <w:rPr>
          <w:rFonts w:ascii="Times New Roman" w:hAnsi="Times New Roman" w:cs="Times New Roman"/>
          <w:sz w:val="28"/>
          <w:szCs w:val="24"/>
        </w:rPr>
        <w:lastRenderedPageBreak/>
        <w:t xml:space="preserve">Межведомственное взаимодействие различных структур и организаций в рамках муниципальной программы «обеспечивает стабильное развитие условий для ведения здорового образа жизни населения (занятий физической культурой и спортом). </w:t>
      </w:r>
    </w:p>
    <w:p w:rsidR="00281229" w:rsidRDefault="00281229" w:rsidP="00281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результатам конкурса на лучшую реализацию муниципальных программ «Укрепление общественного здоровья», которая проводится Правительством Ленинградской области, Всеволожский район занял 2 место. </w:t>
      </w:r>
    </w:p>
    <w:p w:rsidR="00281229" w:rsidRPr="005779EE" w:rsidRDefault="00281229" w:rsidP="002812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779EE">
        <w:rPr>
          <w:rStyle w:val="text"/>
          <w:rFonts w:ascii="Times New Roman" w:hAnsi="Times New Roman"/>
          <w:b/>
          <w:sz w:val="28"/>
          <w:szCs w:val="24"/>
        </w:rPr>
        <w:t xml:space="preserve">В целях повышения уровня обеспеченности населения объектами спорта </w:t>
      </w:r>
      <w:proofErr w:type="gramStart"/>
      <w:r w:rsidRPr="005779EE">
        <w:rPr>
          <w:rStyle w:val="text"/>
          <w:rFonts w:ascii="Times New Roman" w:hAnsi="Times New Roman"/>
          <w:b/>
          <w:sz w:val="28"/>
          <w:szCs w:val="24"/>
        </w:rPr>
        <w:t>в  2023</w:t>
      </w:r>
      <w:proofErr w:type="gramEnd"/>
      <w:r w:rsidRPr="005779EE">
        <w:rPr>
          <w:rStyle w:val="text"/>
          <w:rFonts w:ascii="Times New Roman" w:hAnsi="Times New Roman"/>
          <w:b/>
          <w:sz w:val="28"/>
          <w:szCs w:val="24"/>
        </w:rPr>
        <w:t>году  проведена следующая работа:</w:t>
      </w:r>
    </w:p>
    <w:p w:rsidR="00281229" w:rsidRPr="001B508A" w:rsidRDefault="00281229" w:rsidP="0028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 в октябре ведён в эксплуатацию </w:t>
      </w:r>
      <w:r w:rsidRPr="001B508A">
        <w:rPr>
          <w:rFonts w:ascii="Times New Roman" w:hAnsi="Times New Roman"/>
          <w:sz w:val="28"/>
          <w:szCs w:val="24"/>
        </w:rPr>
        <w:t>- универсальный спортивный зал, по</w:t>
      </w:r>
      <w:r>
        <w:rPr>
          <w:rFonts w:ascii="Times New Roman" w:hAnsi="Times New Roman"/>
          <w:sz w:val="28"/>
          <w:szCs w:val="24"/>
        </w:rPr>
        <w:t>с</w:t>
      </w:r>
      <w:r w:rsidRPr="001B508A">
        <w:rPr>
          <w:rFonts w:ascii="Times New Roman" w:hAnsi="Times New Roman"/>
          <w:sz w:val="28"/>
          <w:szCs w:val="24"/>
        </w:rPr>
        <w:t xml:space="preserve">. Бугры, </w:t>
      </w:r>
      <w:proofErr w:type="spellStart"/>
      <w:r w:rsidRPr="001B508A">
        <w:rPr>
          <w:rFonts w:ascii="Times New Roman" w:hAnsi="Times New Roman"/>
          <w:sz w:val="28"/>
          <w:szCs w:val="24"/>
        </w:rPr>
        <w:t>ул.Нижняя</w:t>
      </w:r>
      <w:proofErr w:type="spellEnd"/>
      <w:r w:rsidRPr="001B508A">
        <w:rPr>
          <w:rFonts w:ascii="Times New Roman" w:hAnsi="Times New Roman"/>
          <w:sz w:val="28"/>
          <w:szCs w:val="24"/>
        </w:rPr>
        <w:t xml:space="preserve"> д.9 А (МБУ «ВСШОР»).</w:t>
      </w:r>
    </w:p>
    <w:p w:rsidR="00281229" w:rsidRPr="00632655" w:rsidRDefault="00281229" w:rsidP="002812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Разработаны </w:t>
      </w:r>
      <w:r>
        <w:rPr>
          <w:rFonts w:ascii="Times New Roman" w:hAnsi="Times New Roman"/>
          <w:color w:val="111111"/>
          <w:sz w:val="28"/>
          <w:szCs w:val="24"/>
        </w:rPr>
        <w:t xml:space="preserve">проектно-сметные документации физкультурно- спортивных комплексов: в пос. </w:t>
      </w:r>
      <w:proofErr w:type="spellStart"/>
      <w:r>
        <w:rPr>
          <w:rFonts w:ascii="Times New Roman" w:hAnsi="Times New Roman"/>
          <w:color w:val="111111"/>
          <w:sz w:val="28"/>
          <w:szCs w:val="24"/>
        </w:rPr>
        <w:t>Агалатово</w:t>
      </w:r>
      <w:proofErr w:type="spellEnd"/>
      <w:r>
        <w:rPr>
          <w:rFonts w:ascii="Times New Roman" w:hAnsi="Times New Roman"/>
          <w:color w:val="111111"/>
          <w:sz w:val="28"/>
          <w:szCs w:val="24"/>
        </w:rPr>
        <w:t xml:space="preserve">, пос. Романовка, пос. </w:t>
      </w:r>
      <w:proofErr w:type="spellStart"/>
      <w:r>
        <w:rPr>
          <w:rFonts w:ascii="Times New Roman" w:hAnsi="Times New Roman"/>
          <w:color w:val="111111"/>
          <w:sz w:val="28"/>
          <w:szCs w:val="24"/>
        </w:rPr>
        <w:t>Янино</w:t>
      </w:r>
      <w:proofErr w:type="spellEnd"/>
      <w:r>
        <w:rPr>
          <w:rFonts w:ascii="Times New Roman" w:hAnsi="Times New Roman"/>
          <w:color w:val="111111"/>
          <w:sz w:val="28"/>
          <w:szCs w:val="24"/>
        </w:rPr>
        <w:t>, ул. Новая д.19.</w:t>
      </w:r>
      <w:r w:rsidRPr="00F34F75">
        <w:t xml:space="preserve"> </w:t>
      </w:r>
      <w:r>
        <w:t>(</w:t>
      </w:r>
      <w:proofErr w:type="spellStart"/>
      <w:r w:rsidRPr="00632655">
        <w:rPr>
          <w:rFonts w:ascii="Times New Roman" w:hAnsi="Times New Roman" w:cs="Times New Roman"/>
          <w:color w:val="111111"/>
          <w:sz w:val="28"/>
          <w:szCs w:val="24"/>
        </w:rPr>
        <w:t>Занеское</w:t>
      </w:r>
      <w:proofErr w:type="spellEnd"/>
      <w:r w:rsidRPr="00632655">
        <w:rPr>
          <w:rFonts w:ascii="Times New Roman" w:hAnsi="Times New Roman" w:cs="Times New Roman"/>
          <w:color w:val="111111"/>
          <w:sz w:val="28"/>
          <w:szCs w:val="24"/>
        </w:rPr>
        <w:t xml:space="preserve"> ГП); дер. </w:t>
      </w:r>
      <w:proofErr w:type="spellStart"/>
      <w:r w:rsidRPr="00632655">
        <w:rPr>
          <w:rFonts w:ascii="Times New Roman" w:hAnsi="Times New Roman" w:cs="Times New Roman"/>
          <w:color w:val="111111"/>
          <w:sz w:val="28"/>
          <w:szCs w:val="24"/>
        </w:rPr>
        <w:t>Порошкино</w:t>
      </w:r>
      <w:proofErr w:type="spellEnd"/>
    </w:p>
    <w:p w:rsidR="00281229" w:rsidRPr="00E40631" w:rsidRDefault="00281229" w:rsidP="00281229">
      <w:pPr>
        <w:pStyle w:val="a3"/>
        <w:ind w:firstLine="720"/>
        <w:jc w:val="both"/>
        <w:rPr>
          <w:sz w:val="28"/>
          <w:szCs w:val="28"/>
        </w:rPr>
      </w:pPr>
      <w:r w:rsidRPr="00E40631">
        <w:rPr>
          <w:color w:val="111111"/>
          <w:sz w:val="28"/>
          <w:szCs w:val="24"/>
        </w:rPr>
        <w:t xml:space="preserve">Ведется </w:t>
      </w:r>
      <w:r w:rsidRPr="00E40631">
        <w:rPr>
          <w:sz w:val="28"/>
          <w:szCs w:val="28"/>
        </w:rPr>
        <w:t>работа по разработке проектно-сметной документации на строительство ФОК в пос. Стеклянный (</w:t>
      </w:r>
      <w:proofErr w:type="spellStart"/>
      <w:r w:rsidRPr="00E40631">
        <w:rPr>
          <w:sz w:val="28"/>
          <w:szCs w:val="28"/>
        </w:rPr>
        <w:t>Куйвозовское</w:t>
      </w:r>
      <w:proofErr w:type="spellEnd"/>
      <w:r w:rsidRPr="00E40631">
        <w:rPr>
          <w:sz w:val="28"/>
          <w:szCs w:val="28"/>
        </w:rPr>
        <w:t xml:space="preserve"> СП).</w:t>
      </w:r>
      <w:r w:rsidRPr="00E40631">
        <w:t xml:space="preserve"> </w:t>
      </w:r>
      <w:r w:rsidRPr="00E40631">
        <w:rPr>
          <w:sz w:val="28"/>
          <w:szCs w:val="28"/>
        </w:rPr>
        <w:t xml:space="preserve">физкультурный комплекс в пос. </w:t>
      </w:r>
      <w:proofErr w:type="spellStart"/>
      <w:r w:rsidRPr="00E40631">
        <w:rPr>
          <w:sz w:val="28"/>
          <w:szCs w:val="28"/>
        </w:rPr>
        <w:t>Янино</w:t>
      </w:r>
      <w:proofErr w:type="spellEnd"/>
      <w:r w:rsidRPr="00E40631">
        <w:rPr>
          <w:sz w:val="28"/>
          <w:szCs w:val="28"/>
        </w:rPr>
        <w:t>, ул. Кольцевая (</w:t>
      </w:r>
      <w:proofErr w:type="spellStart"/>
      <w:r w:rsidRPr="00E40631">
        <w:rPr>
          <w:sz w:val="28"/>
          <w:szCs w:val="28"/>
        </w:rPr>
        <w:t>Занеское</w:t>
      </w:r>
      <w:proofErr w:type="spellEnd"/>
      <w:r w:rsidRPr="00E40631">
        <w:rPr>
          <w:sz w:val="28"/>
          <w:szCs w:val="28"/>
        </w:rPr>
        <w:t xml:space="preserve"> ГП);</w:t>
      </w:r>
    </w:p>
    <w:p w:rsidR="00281229" w:rsidRPr="00365D65" w:rsidRDefault="00281229" w:rsidP="0028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477D8">
        <w:rPr>
          <w:rFonts w:ascii="Times New Roman" w:hAnsi="Times New Roman" w:cs="Times New Roman"/>
          <w:b/>
          <w:sz w:val="28"/>
          <w:szCs w:val="24"/>
        </w:rPr>
        <w:t xml:space="preserve">Планируются </w:t>
      </w:r>
      <w:r>
        <w:rPr>
          <w:rFonts w:ascii="Times New Roman" w:hAnsi="Times New Roman" w:cs="Times New Roman"/>
          <w:b/>
          <w:sz w:val="28"/>
          <w:szCs w:val="24"/>
        </w:rPr>
        <w:t xml:space="preserve">к введению в эксплуатацию в 2024 </w:t>
      </w:r>
      <w:r w:rsidRPr="002477D8">
        <w:rPr>
          <w:rFonts w:ascii="Times New Roman" w:hAnsi="Times New Roman" w:cs="Times New Roman"/>
          <w:b/>
          <w:sz w:val="28"/>
          <w:szCs w:val="24"/>
        </w:rPr>
        <w:t>году</w:t>
      </w:r>
      <w:r w:rsidRPr="0076374C">
        <w:rPr>
          <w:rFonts w:ascii="Times New Roman" w:hAnsi="Times New Roman" w:cs="Times New Roman"/>
          <w:b/>
          <w:sz w:val="28"/>
          <w:szCs w:val="24"/>
        </w:rPr>
        <w:t>:</w:t>
      </w:r>
    </w:p>
    <w:p w:rsidR="00281229" w:rsidRDefault="00281229" w:rsidP="0028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 физкультурный комплекса с бассейном (две ванны) и универсальными игровым залом в г. Всеволожске, на ул. 4-я линия;</w:t>
      </w:r>
    </w:p>
    <w:p w:rsidR="00281229" w:rsidRPr="00632655" w:rsidRDefault="00281229" w:rsidP="0028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муниципального крытого катка с искусственным льдом в городе Всеволожске.</w:t>
      </w:r>
    </w:p>
    <w:p w:rsidR="00281229" w:rsidRPr="00365D65" w:rsidRDefault="00281229" w:rsidP="0028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477D8">
        <w:rPr>
          <w:rFonts w:ascii="Times New Roman" w:hAnsi="Times New Roman" w:cs="Times New Roman"/>
          <w:b/>
          <w:sz w:val="28"/>
          <w:szCs w:val="24"/>
        </w:rPr>
        <w:t xml:space="preserve">Планируются </w:t>
      </w:r>
      <w:r>
        <w:rPr>
          <w:rFonts w:ascii="Times New Roman" w:hAnsi="Times New Roman" w:cs="Times New Roman"/>
          <w:b/>
          <w:sz w:val="28"/>
          <w:szCs w:val="24"/>
        </w:rPr>
        <w:t xml:space="preserve">к введению в эксплуатацию в 2025 </w:t>
      </w:r>
      <w:r w:rsidRPr="002477D8">
        <w:rPr>
          <w:rFonts w:ascii="Times New Roman" w:hAnsi="Times New Roman" w:cs="Times New Roman"/>
          <w:b/>
          <w:sz w:val="28"/>
          <w:szCs w:val="24"/>
        </w:rPr>
        <w:t>году</w:t>
      </w:r>
      <w:r w:rsidRPr="0076374C">
        <w:rPr>
          <w:rFonts w:ascii="Times New Roman" w:hAnsi="Times New Roman" w:cs="Times New Roman"/>
          <w:b/>
          <w:sz w:val="28"/>
          <w:szCs w:val="24"/>
        </w:rPr>
        <w:t>:</w:t>
      </w:r>
    </w:p>
    <w:p w:rsidR="00281229" w:rsidRDefault="00281229" w:rsidP="0028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плавательный бассейн в </w:t>
      </w:r>
      <w:r w:rsidRPr="00435656">
        <w:rPr>
          <w:rFonts w:ascii="Times New Roman" w:hAnsi="Times New Roman" w:cs="Times New Roman"/>
          <w:sz w:val="28"/>
          <w:szCs w:val="24"/>
        </w:rPr>
        <w:t>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35656">
        <w:rPr>
          <w:rFonts w:ascii="Times New Roman" w:hAnsi="Times New Roman" w:cs="Times New Roman"/>
          <w:sz w:val="28"/>
          <w:szCs w:val="24"/>
        </w:rPr>
        <w:t xml:space="preserve">Сертолово </w:t>
      </w:r>
      <w:proofErr w:type="spellStart"/>
      <w:r w:rsidRPr="00435656">
        <w:rPr>
          <w:rFonts w:ascii="Times New Roman" w:hAnsi="Times New Roman" w:cs="Times New Roman"/>
          <w:sz w:val="28"/>
          <w:szCs w:val="24"/>
        </w:rPr>
        <w:t>мкрн</w:t>
      </w:r>
      <w:proofErr w:type="spellEnd"/>
      <w:r w:rsidRPr="00435656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35656">
        <w:rPr>
          <w:rFonts w:ascii="Times New Roman" w:hAnsi="Times New Roman" w:cs="Times New Roman"/>
          <w:sz w:val="28"/>
          <w:szCs w:val="24"/>
        </w:rPr>
        <w:t>Се</w:t>
      </w:r>
      <w:r>
        <w:rPr>
          <w:rFonts w:ascii="Times New Roman" w:hAnsi="Times New Roman" w:cs="Times New Roman"/>
          <w:sz w:val="28"/>
          <w:szCs w:val="24"/>
        </w:rPr>
        <w:t xml:space="preserve">ртолово 2, </w:t>
      </w:r>
      <w:proofErr w:type="spellStart"/>
      <w:r>
        <w:rPr>
          <w:rFonts w:ascii="Times New Roman" w:hAnsi="Times New Roman" w:cs="Times New Roman"/>
          <w:sz w:val="28"/>
          <w:szCs w:val="24"/>
        </w:rPr>
        <w:t>ул.Мира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участок 28, </w:t>
      </w:r>
      <w:r w:rsidRPr="00435656">
        <w:rPr>
          <w:rFonts w:ascii="Times New Roman" w:hAnsi="Times New Roman" w:cs="Times New Roman"/>
          <w:sz w:val="28"/>
          <w:szCs w:val="24"/>
        </w:rPr>
        <w:t>кадастровым номером 47:080103002:2344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281229" w:rsidRDefault="00281229" w:rsidP="00281229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4"/>
        </w:rPr>
      </w:pPr>
    </w:p>
    <w:p w:rsidR="00281229" w:rsidRDefault="00281229" w:rsidP="002812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0939C9" w:rsidRDefault="000939C9"/>
    <w:sectPr w:rsidR="0009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33"/>
    <w:rsid w:val="000939C9"/>
    <w:rsid w:val="00186233"/>
    <w:rsid w:val="00281229"/>
    <w:rsid w:val="0068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2FB25-E42B-4BDC-8C8D-194B0E2D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22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a0"/>
    <w:rsid w:val="00281229"/>
  </w:style>
  <w:style w:type="table" w:styleId="a4">
    <w:name w:val="Table Grid"/>
    <w:basedOn w:val="a1"/>
    <w:uiPriority w:val="59"/>
    <w:rsid w:val="0028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сотрудник</dc:creator>
  <cp:keywords/>
  <dc:description/>
  <cp:lastModifiedBy>Новый сотрудник</cp:lastModifiedBy>
  <cp:revision>3</cp:revision>
  <dcterms:created xsi:type="dcterms:W3CDTF">2024-01-22T09:28:00Z</dcterms:created>
  <dcterms:modified xsi:type="dcterms:W3CDTF">2024-01-22T09:29:00Z</dcterms:modified>
</cp:coreProperties>
</file>